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0001983441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32"/>
        <w:gridCol w:w="3773"/>
      </w:tblGrid>
      <w:tr>
        <w:trPr/>
        <w:tc>
          <w:tcPr>
            <w:tcW w:w="6432" w:type="dxa"/>
            <w:tcBorders/>
            <w:vAlign w:val="center"/>
          </w:tcPr>
          <w:p>
            <w:pPr>
              <w:pStyle w:val="TableContents"/>
              <w:bidi w:val="0"/>
              <w:spacing w:before="0" w:after="283"/>
              <w:jc w:val="left"/>
              <w:rPr/>
            </w:pPr>
            <w:r>
              <w:rPr/>
              <w:t>Name of Issuer</w:t>
            </w:r>
          </w:p>
        </w:tc>
        <w:tc>
          <w:tcPr>
            <w:tcW w:w="3773" w:type="dxa"/>
            <w:tcBorders/>
            <w:vAlign w:val="center"/>
          </w:tcPr>
          <w:p>
            <w:pPr>
              <w:pStyle w:val="TableContents"/>
              <w:bidi w:val="0"/>
              <w:spacing w:before="0" w:after="0"/>
              <w:jc w:val="left"/>
              <w:rPr/>
            </w:pPr>
            <w:r>
              <w:rPr/>
              <w:t>Serve Robotics Inc. /DE/</w:t>
            </w:r>
          </w:p>
        </w:tc>
      </w:tr>
      <w:tr>
        <w:trPr/>
        <w:tc>
          <w:tcPr>
            <w:tcW w:w="6432" w:type="dxa"/>
            <w:tcBorders/>
            <w:vAlign w:val="center"/>
          </w:tcPr>
          <w:p>
            <w:pPr>
              <w:pStyle w:val="TableContents"/>
              <w:bidi w:val="0"/>
              <w:spacing w:before="0" w:after="283"/>
              <w:jc w:val="left"/>
              <w:rPr/>
            </w:pPr>
            <w:r>
              <w:rPr/>
              <w:t>SEC File Number</w:t>
            </w:r>
          </w:p>
        </w:tc>
        <w:tc>
          <w:tcPr>
            <w:tcW w:w="3773" w:type="dxa"/>
            <w:tcBorders/>
            <w:vAlign w:val="center"/>
          </w:tcPr>
          <w:p>
            <w:pPr>
              <w:pStyle w:val="TableContents"/>
              <w:bidi w:val="0"/>
              <w:spacing w:before="0" w:after="0"/>
              <w:jc w:val="left"/>
              <w:rPr/>
            </w:pPr>
            <w:r>
              <w:rPr/>
              <w:t>001-42023</w:t>
            </w:r>
          </w:p>
        </w:tc>
      </w:tr>
      <w:tr>
        <w:trPr/>
        <w:tc>
          <w:tcPr>
            <w:tcW w:w="6432" w:type="dxa"/>
            <w:tcBorders/>
            <w:vAlign w:val="center"/>
          </w:tcPr>
          <w:p>
            <w:pPr>
              <w:pStyle w:val="TableContents"/>
              <w:bidi w:val="0"/>
              <w:spacing w:before="0" w:after="283"/>
              <w:jc w:val="left"/>
              <w:rPr/>
            </w:pPr>
            <w:r>
              <w:rPr/>
              <w:t>Address of Issuer</w:t>
            </w:r>
          </w:p>
        </w:tc>
        <w:tc>
          <w:tcPr>
            <w:tcW w:w="3773" w:type="dxa"/>
            <w:tcBorders/>
            <w:vAlign w:val="center"/>
          </w:tcPr>
          <w:p>
            <w:pPr>
              <w:pStyle w:val="TableContents"/>
              <w:bidi w:val="0"/>
              <w:spacing w:before="0" w:after="0"/>
              <w:jc w:val="left"/>
              <w:rPr/>
            </w:pPr>
            <w:r>
              <w:rPr/>
              <w:t>1360 BAYPORT AVENUE</w:t>
              <w:br/>
              <w:t>SAN CARLOS</w:t>
              <w:br/>
              <w:t xml:space="preserve">CALIFORNIA </w:t>
              <w:br/>
              <w:t>94070</w:t>
            </w:r>
          </w:p>
        </w:tc>
      </w:tr>
      <w:tr>
        <w:trPr/>
        <w:tc>
          <w:tcPr>
            <w:tcW w:w="6432" w:type="dxa"/>
            <w:tcBorders/>
            <w:vAlign w:val="center"/>
          </w:tcPr>
          <w:p>
            <w:pPr>
              <w:pStyle w:val="TableContents"/>
              <w:bidi w:val="0"/>
              <w:spacing w:before="0" w:after="283"/>
              <w:jc w:val="left"/>
              <w:rPr/>
            </w:pPr>
            <w:r>
              <w:rPr/>
              <w:t>Phone</w:t>
            </w:r>
          </w:p>
        </w:tc>
        <w:tc>
          <w:tcPr>
            <w:tcW w:w="3773" w:type="dxa"/>
            <w:tcBorders/>
            <w:vAlign w:val="center"/>
          </w:tcPr>
          <w:p>
            <w:pPr>
              <w:pStyle w:val="TableContents"/>
              <w:bidi w:val="0"/>
              <w:spacing w:before="0" w:after="0"/>
              <w:jc w:val="left"/>
              <w:rPr/>
            </w:pPr>
            <w:r>
              <w:rPr/>
              <w:t>818-860-1352</w:t>
            </w:r>
          </w:p>
        </w:tc>
      </w:tr>
      <w:tr>
        <w:trPr/>
        <w:tc>
          <w:tcPr>
            <w:tcW w:w="6432" w:type="dxa"/>
            <w:tcBorders/>
            <w:vAlign w:val="center"/>
          </w:tcPr>
          <w:p>
            <w:pPr>
              <w:pStyle w:val="TableContents"/>
              <w:bidi w:val="0"/>
              <w:spacing w:before="0" w:after="283"/>
              <w:jc w:val="left"/>
              <w:rPr/>
            </w:pPr>
            <w:r>
              <w:rPr/>
              <w:t>Name of Person for Whose Account the Securities are To Be Sold</w:t>
            </w:r>
          </w:p>
        </w:tc>
        <w:tc>
          <w:tcPr>
            <w:tcW w:w="3773" w:type="dxa"/>
            <w:tcBorders/>
            <w:vAlign w:val="center"/>
          </w:tcPr>
          <w:p>
            <w:pPr>
              <w:pStyle w:val="TableContents"/>
              <w:bidi w:val="0"/>
              <w:spacing w:before="0" w:after="0"/>
              <w:jc w:val="left"/>
              <w:rPr/>
            </w:pPr>
            <w:r>
              <w:rPr/>
              <w:t>Parang Touraj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Officer</w:t>
            </w:r>
          </w:p>
        </w:tc>
      </w:tr>
      <w:tr>
        <w:trPr/>
        <w:tc>
          <w:tcPr>
            <w:tcW w:w="6432" w:type="dxa"/>
            <w:tcBorders/>
            <w:vAlign w:val="center"/>
          </w:tcPr>
          <w:p>
            <w:pPr>
              <w:pStyle w:val="TableContents"/>
              <w:bidi w:val="0"/>
              <w:spacing w:before="0" w:after="283"/>
              <w:jc w:val="left"/>
              <w:rPr/>
            </w:pPr>
            <w:r>
              <w:rPr/>
              <w:t>Relationship to Issuer</w:t>
            </w:r>
          </w:p>
        </w:tc>
        <w:tc>
          <w:tcPr>
            <w:tcW w:w="377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18183</w:t>
            </w:r>
          </w:p>
        </w:tc>
        <w:tc>
          <w:tcPr>
            <w:tcW w:w="1377" w:type="dxa"/>
            <w:tcBorders/>
            <w:vAlign w:val="center"/>
          </w:tcPr>
          <w:p>
            <w:pPr>
              <w:pStyle w:val="TableContents"/>
              <w:bidi w:val="0"/>
              <w:spacing w:before="0" w:after="283"/>
              <w:jc w:val="left"/>
              <w:rPr/>
            </w:pPr>
            <w:r>
              <w:rPr/>
              <w:t>82362.66</w:t>
            </w:r>
          </w:p>
        </w:tc>
        <w:tc>
          <w:tcPr>
            <w:tcW w:w="1552" w:type="dxa"/>
            <w:tcBorders/>
            <w:vAlign w:val="center"/>
          </w:tcPr>
          <w:p>
            <w:pPr>
              <w:pStyle w:val="TableContents"/>
              <w:bidi w:val="0"/>
              <w:spacing w:before="0" w:after="283"/>
              <w:jc w:val="left"/>
              <w:rPr/>
            </w:pPr>
            <w:r>
              <w:rPr/>
              <w:t>86707507</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714</w:t>
            </w:r>
          </w:p>
        </w:tc>
        <w:tc>
          <w:tcPr>
            <w:tcW w:w="1046" w:type="dxa"/>
            <w:tcBorders/>
            <w:vAlign w:val="center"/>
          </w:tcPr>
          <w:p>
            <w:pPr>
              <w:pStyle w:val="TableContents"/>
              <w:bidi w:val="0"/>
              <w:spacing w:before="0" w:after="283"/>
              <w:jc w:val="left"/>
              <w:rPr/>
            </w:pPr>
            <w:r>
              <w:rPr/>
              <w:t>12/05/2025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6965</w:t>
            </w:r>
          </w:p>
        </w:tc>
        <w:tc>
          <w:tcPr>
            <w:tcW w:w="1046" w:type="dxa"/>
            <w:tcBorders/>
            <w:vAlign w:val="center"/>
          </w:tcPr>
          <w:p>
            <w:pPr>
              <w:pStyle w:val="TableContents"/>
              <w:bidi w:val="0"/>
              <w:spacing w:before="0" w:after="283"/>
              <w:jc w:val="left"/>
              <w:rPr/>
            </w:pPr>
            <w:r>
              <w:rPr/>
              <w:t>01/05/2026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10504</w:t>
            </w:r>
          </w:p>
        </w:tc>
        <w:tc>
          <w:tcPr>
            <w:tcW w:w="1046" w:type="dxa"/>
            <w:tcBorders/>
            <w:vAlign w:val="center"/>
          </w:tcPr>
          <w:p>
            <w:pPr>
              <w:pStyle w:val="TableContents"/>
              <w:bidi w:val="0"/>
              <w:spacing w:before="0" w:after="283"/>
              <w:jc w:val="left"/>
              <w:rPr/>
            </w:pPr>
            <w:r>
              <w:rPr/>
              <w:t>02/01/2026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Touraj Parang</w:t>
              <w:br/>
              <w:t>1360 Bayport Avenue</w:t>
              <w:br/>
              <w:t>San Carlos   CA   94070</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06/10/2026</w:t>
            </w:r>
          </w:p>
        </w:tc>
        <w:tc>
          <w:tcPr>
            <w:tcW w:w="1582" w:type="dxa"/>
            <w:tcBorders/>
            <w:vAlign w:val="center"/>
          </w:tcPr>
          <w:p>
            <w:pPr>
              <w:pStyle w:val="TableContents"/>
              <w:bidi w:val="0"/>
              <w:spacing w:before="0" w:after="283"/>
              <w:jc w:val="left"/>
              <w:rPr/>
            </w:pPr>
            <w:r>
              <w:rPr/>
              <w:t>4219</w:t>
            </w:r>
          </w:p>
        </w:tc>
        <w:tc>
          <w:tcPr>
            <w:tcW w:w="1711" w:type="dxa"/>
            <w:tcBorders/>
            <w:vAlign w:val="center"/>
          </w:tcPr>
          <w:p>
            <w:pPr>
              <w:pStyle w:val="TableContents"/>
              <w:bidi w:val="0"/>
              <w:spacing w:before="0" w:after="283"/>
              <w:jc w:val="left"/>
              <w:rPr/>
            </w:pPr>
            <w:r>
              <w:rPr/>
              <w:t>30525.52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283"/>
              <w:jc w:val="left"/>
              <w:rPr>
                <w:sz w:val="4"/>
                <w:szCs w:val="4"/>
              </w:rPr>
            </w:pPr>
            <w:r>
              <w:rPr>
                <w:sz w:val="4"/>
                <w:szCs w:val="4"/>
              </w:rPr>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Touraj Parang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3295</Characters>
  <CharactersWithSpaces>3855</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